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406A" w14:textId="7656F8E4" w:rsidR="00BC4332" w:rsidRPr="00AB30FB" w:rsidRDefault="00AB30FB">
      <w:pPr>
        <w:rPr>
          <w:b/>
          <w:bCs/>
          <w:sz w:val="66"/>
          <w:szCs w:val="66"/>
          <w:lang w:val="en-US"/>
        </w:rPr>
      </w:pPr>
      <w:r w:rsidRPr="00AB30FB">
        <w:rPr>
          <w:b/>
          <w:bCs/>
          <w:noProof/>
          <w:sz w:val="72"/>
          <w:szCs w:val="72"/>
          <w:lang w:val="en-US"/>
        </w:rPr>
        <w:drawing>
          <wp:anchor distT="0" distB="0" distL="114300" distR="114300" simplePos="0" relativeHeight="251658239" behindDoc="1" locked="0" layoutInCell="1" allowOverlap="1" wp14:anchorId="372BFDEB" wp14:editId="7787CA29">
            <wp:simplePos x="0" y="0"/>
            <wp:positionH relativeFrom="margin">
              <wp:align>left</wp:align>
            </wp:positionH>
            <wp:positionV relativeFrom="paragraph">
              <wp:posOffset>141249</wp:posOffset>
            </wp:positionV>
            <wp:extent cx="1514475" cy="2018665"/>
            <wp:effectExtent l="0" t="0" r="0" b="635"/>
            <wp:wrapTight wrapText="bothSides">
              <wp:wrapPolygon edited="0">
                <wp:start x="0" y="0"/>
                <wp:lineTo x="0" y="21403"/>
                <wp:lineTo x="21192" y="21403"/>
                <wp:lineTo x="21192" y="0"/>
                <wp:lineTo x="0" y="0"/>
              </wp:wrapPolygon>
            </wp:wrapTight>
            <wp:docPr id="2" name="Billede 2" descr="Et billede, der indeholder symbol, emblem, våbenmærke/embl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symbol, emblem, våbenmærke/emblem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374" cy="202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F8FCE" wp14:editId="1C44C2B3">
                <wp:simplePos x="0" y="0"/>
                <wp:positionH relativeFrom="column">
                  <wp:posOffset>940232</wp:posOffset>
                </wp:positionH>
                <wp:positionV relativeFrom="paragraph">
                  <wp:posOffset>835737</wp:posOffset>
                </wp:positionV>
                <wp:extent cx="621792" cy="577901"/>
                <wp:effectExtent l="0" t="0" r="26035" b="127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57790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E62C53" id="Ellipse 3" o:spid="_x0000_s1026" style="position:absolute;margin-left:74.05pt;margin-top:65.8pt;width:48.95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" filled="f" strokecolor="#ffd966 [1943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0885B" wp14:editId="75EE5F86">
                <wp:simplePos x="0" y="0"/>
                <wp:positionH relativeFrom="column">
                  <wp:posOffset>-127305</wp:posOffset>
                </wp:positionH>
                <wp:positionV relativeFrom="paragraph">
                  <wp:posOffset>382575</wp:posOffset>
                </wp:positionV>
                <wp:extent cx="621792" cy="577901"/>
                <wp:effectExtent l="0" t="0" r="26035" b="127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57790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4012BC" id="Ellipse 4" o:spid="_x0000_s1026" style="position:absolute;margin-left:-10pt;margin-top:30.1pt;width:48.95pt;height:4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" filled="f" strokecolor="#ffd966 [1943]" strokeweight="1pt">
                <v:stroke joinstyle="miter"/>
              </v:oval>
            </w:pict>
          </mc:Fallback>
        </mc:AlternateContent>
      </w:r>
      <w:r w:rsidR="004D6637" w:rsidRPr="00BC4332">
        <w:rPr>
          <w:b/>
          <w:bCs/>
          <w:sz w:val="36"/>
          <w:szCs w:val="36"/>
          <w:lang w:val="en-US"/>
        </w:rPr>
        <w:t xml:space="preserve"> </w:t>
      </w:r>
      <w:r w:rsidR="004D6637" w:rsidRPr="00AB30FB">
        <w:rPr>
          <w:b/>
          <w:bCs/>
          <w:sz w:val="66"/>
          <w:szCs w:val="66"/>
          <w:lang w:val="en-US"/>
        </w:rPr>
        <w:t xml:space="preserve">Military proficiency test: </w:t>
      </w:r>
      <w:r w:rsidR="00BC4332" w:rsidRPr="00AB30FB">
        <w:rPr>
          <w:b/>
          <w:bCs/>
          <w:sz w:val="66"/>
          <w:szCs w:val="66"/>
          <w:lang w:val="en-US"/>
        </w:rPr>
        <w:t xml:space="preserve">Danish combat swimmer and pistol shooting </w:t>
      </w:r>
      <w:proofErr w:type="gramStart"/>
      <w:r w:rsidR="00BC4332" w:rsidRPr="00AB30FB">
        <w:rPr>
          <w:b/>
          <w:bCs/>
          <w:sz w:val="66"/>
          <w:szCs w:val="66"/>
          <w:lang w:val="en-US"/>
        </w:rPr>
        <w:t>badge</w:t>
      </w:r>
      <w:r w:rsidR="009558C8">
        <w:rPr>
          <w:b/>
          <w:bCs/>
          <w:sz w:val="66"/>
          <w:szCs w:val="66"/>
          <w:lang w:val="en-US"/>
        </w:rPr>
        <w:t>s</w:t>
      </w:r>
      <w:proofErr w:type="gramEnd"/>
    </w:p>
    <w:p w14:paraId="026DE231" w14:textId="77777777" w:rsidR="00AB30FB" w:rsidRDefault="00AB30FB" w:rsidP="00BC4332">
      <w:pPr>
        <w:rPr>
          <w:lang w:val="en-US"/>
        </w:rPr>
      </w:pPr>
    </w:p>
    <w:p w14:paraId="2CF6DB0B" w14:textId="7B51386A" w:rsidR="00CF7B2D" w:rsidRDefault="00AB30FB" w:rsidP="00BC4332">
      <w:pPr>
        <w:rPr>
          <w:lang w:val="en-US"/>
        </w:rPr>
      </w:pPr>
      <w:r>
        <w:rPr>
          <w:lang w:val="en-US"/>
        </w:rPr>
        <w:br/>
      </w:r>
    </w:p>
    <w:p w14:paraId="153E0672" w14:textId="77777777" w:rsidR="00CF7B2D" w:rsidRDefault="00CF7B2D" w:rsidP="00CF7B2D">
      <w:pPr>
        <w:pStyle w:val="PlainText"/>
      </w:pPr>
      <w:r>
        <w:t>Dear colleagues, dear allies.</w:t>
      </w:r>
    </w:p>
    <w:p w14:paraId="078A07E7" w14:textId="77777777" w:rsidR="00CF7B2D" w:rsidRDefault="00CF7B2D" w:rsidP="00CF7B2D">
      <w:pPr>
        <w:pStyle w:val="PlainText"/>
      </w:pPr>
    </w:p>
    <w:p w14:paraId="555DDD24" w14:textId="77BEE792" w:rsidR="00CF7B2D" w:rsidRDefault="00CF7B2D" w:rsidP="00CF7B2D">
      <w:pPr>
        <w:pStyle w:val="PlainText"/>
      </w:pPr>
      <w:r>
        <w:t xml:space="preserve">The Reserve Forces Association of Denmark hereby invites you to join us in Copenhagen for a weekend with both a social and military aspect on </w:t>
      </w:r>
      <w:r w:rsidR="003E6061">
        <w:t xml:space="preserve">01-03 </w:t>
      </w:r>
      <w:r>
        <w:t>March 2024.</w:t>
      </w:r>
    </w:p>
    <w:p w14:paraId="0CF99F13" w14:textId="77777777" w:rsidR="00CF7B2D" w:rsidRDefault="00CF7B2D" w:rsidP="00CF7B2D">
      <w:pPr>
        <w:pStyle w:val="PlainText"/>
      </w:pPr>
    </w:p>
    <w:p w14:paraId="596B9399" w14:textId="2BD15F23" w:rsidR="00CF7B2D" w:rsidRDefault="00CF7B2D" w:rsidP="00CF7B2D">
      <w:pPr>
        <w:pStyle w:val="PlainText"/>
      </w:pPr>
      <w:r>
        <w:t xml:space="preserve">Our aim is to give you the possibility to earn </w:t>
      </w:r>
      <w:r w:rsidR="009558C8">
        <w:t xml:space="preserve">both </w:t>
      </w:r>
      <w:r>
        <w:t xml:space="preserve">the Danish Armed Forces </w:t>
      </w:r>
      <w:r w:rsidRPr="009558C8">
        <w:rPr>
          <w:b/>
          <w:bCs/>
          <w:i/>
          <w:iCs/>
        </w:rPr>
        <w:t>pistol shooting badge</w:t>
      </w:r>
      <w:r>
        <w:t xml:space="preserve"> and </w:t>
      </w:r>
      <w:r w:rsidRPr="009558C8">
        <w:rPr>
          <w:b/>
          <w:bCs/>
          <w:i/>
          <w:iCs/>
        </w:rPr>
        <w:t>combat swimmer badge</w:t>
      </w:r>
      <w:r>
        <w:t xml:space="preserve"> in either bronze, silver or gold, but also to visit </w:t>
      </w:r>
      <w:proofErr w:type="spellStart"/>
      <w:r>
        <w:t>Amalienborg</w:t>
      </w:r>
      <w:proofErr w:type="spellEnd"/>
      <w:r>
        <w:t xml:space="preserve"> Castle to see the change of guards and spend </w:t>
      </w:r>
      <w:r w:rsidR="00A14A51">
        <w:t>some time</w:t>
      </w:r>
      <w:r>
        <w:t xml:space="preserve"> at the Royal Military Academy at Frederiksberg Castle.</w:t>
      </w:r>
    </w:p>
    <w:p w14:paraId="0F0A49D9" w14:textId="77777777" w:rsidR="00CF7B2D" w:rsidRDefault="00CF7B2D" w:rsidP="00CF7B2D">
      <w:pPr>
        <w:pStyle w:val="PlainText"/>
      </w:pPr>
    </w:p>
    <w:p w14:paraId="18BFC793" w14:textId="67ED3D08" w:rsidR="00CF7B2D" w:rsidRDefault="00CF7B2D" w:rsidP="00CF7B2D">
      <w:pPr>
        <w:pStyle w:val="PlainText"/>
      </w:pPr>
      <w:r>
        <w:t xml:space="preserve">To earn the pistol shooting badge you’ll have to complete a series of shootings with focus on either precision, speed or both. The test is conducted with the former service </w:t>
      </w:r>
      <w:r w:rsidR="00A14A51">
        <w:t>pistol</w:t>
      </w:r>
      <w:r>
        <w:t xml:space="preserve">, Sig P210, and there will be a short weapon familiarization prior to the test. The pistol is known for </w:t>
      </w:r>
      <w:r w:rsidR="00A14A51">
        <w:t>its</w:t>
      </w:r>
      <w:r>
        <w:t xml:space="preserve"> precision but can also be a bit tricky to master for the beginner. </w:t>
      </w:r>
      <w:r w:rsidR="00A14A51">
        <w:t>However,</w:t>
      </w:r>
      <w:r>
        <w:t xml:space="preserve"> bronze is </w:t>
      </w:r>
      <w:proofErr w:type="gramStart"/>
      <w:r>
        <w:t>absolutely achievable</w:t>
      </w:r>
      <w:proofErr w:type="gramEnd"/>
      <w:r>
        <w:t xml:space="preserve"> for a shooter with some experience and our instructors will do their utmost to guide the participant</w:t>
      </w:r>
      <w:r w:rsidR="00A14A51">
        <w:t>s</w:t>
      </w:r>
      <w:r>
        <w:t xml:space="preserve">. The shooting test is performed on a </w:t>
      </w:r>
      <w:r w:rsidR="00A14A51">
        <w:t>25-meter</w:t>
      </w:r>
      <w:r>
        <w:t xml:space="preserve"> range with two types of </w:t>
      </w:r>
      <w:proofErr w:type="gramStart"/>
      <w:r>
        <w:t>targets;</w:t>
      </w:r>
      <w:proofErr w:type="gramEnd"/>
      <w:r>
        <w:t xml:space="preserve"> a classical ring target with a 10 point center and the silhouette target.</w:t>
      </w:r>
    </w:p>
    <w:p w14:paraId="10581FA8" w14:textId="77777777" w:rsidR="00CF7B2D" w:rsidRDefault="00CF7B2D" w:rsidP="00CF7B2D">
      <w:pPr>
        <w:pStyle w:val="PlainText"/>
      </w:pPr>
    </w:p>
    <w:p w14:paraId="1FC32DED" w14:textId="77777777" w:rsidR="00CF7B2D" w:rsidRDefault="00CF7B2D" w:rsidP="00CF7B2D">
      <w:pPr>
        <w:pStyle w:val="PlainText"/>
      </w:pPr>
      <w:r>
        <w:t xml:space="preserve">The combat swimmer badge has a slightly misleading name since the aim of the test is to show the ability to swim and conduct life saving techniques while wearing a battle dress uniform. The participant should feel comfortable with wearing a load and rifle while performing the test in the deep end pool and basic knowledge of HLR-techniques is also mandatory in order to complete the test. Some instructions and exercises will be conducted prior to the test. Most swimmers should be able to earn the bronze </w:t>
      </w:r>
      <w:proofErr w:type="gramStart"/>
      <w:r>
        <w:t>badge</w:t>
      </w:r>
      <w:proofErr w:type="gramEnd"/>
      <w:r>
        <w:t xml:space="preserve"> but we would also offer you the opportunity to try the more challenging silver badge test.</w:t>
      </w:r>
    </w:p>
    <w:p w14:paraId="1DC591ED" w14:textId="77777777" w:rsidR="00CF7B2D" w:rsidRDefault="00CF7B2D" w:rsidP="00CF7B2D">
      <w:pPr>
        <w:pStyle w:val="PlainText"/>
      </w:pPr>
    </w:p>
    <w:p w14:paraId="0F500954" w14:textId="177D8D70" w:rsidR="00CF7B2D" w:rsidRDefault="00CF7B2D" w:rsidP="00CF7B2D">
      <w:pPr>
        <w:pStyle w:val="PlainText"/>
      </w:pPr>
      <w:r>
        <w:t>In order to participate you’ll have to arrive in central Copenhagen NLT</w:t>
      </w:r>
      <w:r w:rsidR="00FA4B41">
        <w:t xml:space="preserve"> </w:t>
      </w:r>
      <w:r>
        <w:t>Friday 1st of March 2024</w:t>
      </w:r>
      <w:r w:rsidR="00FA4B41">
        <w:t xml:space="preserve"> at 21.00 hrs</w:t>
      </w:r>
      <w:r>
        <w:t>. The event is planned to end on Sunday 3rd 2024</w:t>
      </w:r>
      <w:r w:rsidR="00F65886">
        <w:t xml:space="preserve"> </w:t>
      </w:r>
      <w:r w:rsidR="00F65886">
        <w:t>at 12</w:t>
      </w:r>
      <w:r w:rsidR="00F65886">
        <w:t>.</w:t>
      </w:r>
      <w:r w:rsidR="00F65886">
        <w:t>00</w:t>
      </w:r>
      <w:r w:rsidR="00F65886">
        <w:t xml:space="preserve"> hrs</w:t>
      </w:r>
      <w:r>
        <w:t>. Transportation to and from Copenhagen Airport can be arranged but there are also plenty of commuter options.</w:t>
      </w:r>
    </w:p>
    <w:p w14:paraId="0C828A20" w14:textId="77777777" w:rsidR="00CF7B2D" w:rsidRDefault="00CF7B2D" w:rsidP="00CF7B2D">
      <w:pPr>
        <w:pStyle w:val="PlainText"/>
      </w:pPr>
    </w:p>
    <w:p w14:paraId="06F9A05B" w14:textId="08CFB9C6" w:rsidR="00CF7B2D" w:rsidRDefault="00CF7B2D" w:rsidP="00CF7B2D">
      <w:pPr>
        <w:pStyle w:val="PlainText"/>
      </w:pPr>
      <w:r>
        <w:t xml:space="preserve">Modest accommodation </w:t>
      </w:r>
      <w:r w:rsidR="00F65886">
        <w:t>will</w:t>
      </w:r>
      <w:r>
        <w:t xml:space="preserve"> be arranged at Naval Base Holmen, which is situated very central</w:t>
      </w:r>
      <w:r w:rsidR="00A8309E">
        <w:t>ly</w:t>
      </w:r>
      <w:r>
        <w:t xml:space="preserve"> in Copenhagen. The shooting test is conducted nearby</w:t>
      </w:r>
      <w:r w:rsidR="00A8309E">
        <w:t>, as is the swimming event</w:t>
      </w:r>
      <w:r>
        <w:t>.</w:t>
      </w:r>
    </w:p>
    <w:p w14:paraId="31897569" w14:textId="77777777" w:rsidR="00CF7B2D" w:rsidRDefault="00CF7B2D" w:rsidP="00CF7B2D">
      <w:pPr>
        <w:pStyle w:val="PlainText"/>
      </w:pPr>
    </w:p>
    <w:p w14:paraId="016A1963" w14:textId="6F735A90" w:rsidR="00CF7B2D" w:rsidRDefault="00CF7B2D" w:rsidP="00CF7B2D">
      <w:pPr>
        <w:pStyle w:val="PlainText"/>
      </w:pPr>
      <w:r>
        <w:t xml:space="preserve">You are welcome to wear your national uniform during the planned events according to your own regulations. If you decide to do so we kindly ask you to </w:t>
      </w:r>
      <w:r w:rsidR="00347870">
        <w:t>ensure</w:t>
      </w:r>
      <w:r>
        <w:t xml:space="preserve"> the relevant documentation (NATO travel order or</w:t>
      </w:r>
    </w:p>
    <w:p w14:paraId="5E5C8F14" w14:textId="77777777" w:rsidR="00CF7B2D" w:rsidRDefault="00CF7B2D" w:rsidP="00CF7B2D">
      <w:pPr>
        <w:pStyle w:val="PlainText"/>
      </w:pPr>
      <w:r>
        <w:t>equivalent) prior to your arrival.</w:t>
      </w:r>
    </w:p>
    <w:p w14:paraId="1FE9E13D" w14:textId="77777777" w:rsidR="00CF7B2D" w:rsidRDefault="00CF7B2D" w:rsidP="00CF7B2D">
      <w:pPr>
        <w:pStyle w:val="PlainText"/>
      </w:pPr>
    </w:p>
    <w:p w14:paraId="7FCF3E49" w14:textId="22D8A635" w:rsidR="00347870" w:rsidRDefault="00CF7B2D" w:rsidP="00CF7B2D">
      <w:pPr>
        <w:pStyle w:val="PlainText"/>
      </w:pPr>
      <w:r>
        <w:t>An updated schedule and pack list will be sent to you in advance.</w:t>
      </w:r>
      <w:r w:rsidR="00D9778D">
        <w:t xml:space="preserve"> </w:t>
      </w:r>
      <w:r w:rsidR="00347870">
        <w:t>A fee of 1.200 DKK will be required and covers accommodation, most meals</w:t>
      </w:r>
      <w:r w:rsidR="0001234E">
        <w:t xml:space="preserve"> and any badges acquired. </w:t>
      </w:r>
    </w:p>
    <w:p w14:paraId="4A832E74" w14:textId="77777777" w:rsidR="00CF7B2D" w:rsidRDefault="00CF7B2D" w:rsidP="00CF7B2D">
      <w:pPr>
        <w:pStyle w:val="PlainText"/>
      </w:pPr>
    </w:p>
    <w:p w14:paraId="2CB9A9D0" w14:textId="77777777" w:rsidR="00D9778D" w:rsidRDefault="00D9778D" w:rsidP="00CF7B2D">
      <w:pPr>
        <w:pStyle w:val="PlainText"/>
      </w:pPr>
    </w:p>
    <w:p w14:paraId="2599F295" w14:textId="6C6D0084" w:rsidR="00CF7B2D" w:rsidRDefault="00CF7B2D" w:rsidP="00CF7B2D">
      <w:pPr>
        <w:pStyle w:val="PlainText"/>
      </w:pPr>
      <w:r>
        <w:t>Kind regards</w:t>
      </w:r>
    </w:p>
    <w:p w14:paraId="63702899" w14:textId="77777777" w:rsidR="00CB0585" w:rsidRDefault="00CB0585" w:rsidP="00CF7B2D">
      <w:pPr>
        <w:pStyle w:val="PlainText"/>
      </w:pPr>
    </w:p>
    <w:p w14:paraId="1F895637" w14:textId="296A7990" w:rsidR="00D9778D" w:rsidRPr="00D9778D" w:rsidRDefault="00D9778D" w:rsidP="00D9778D">
      <w:pPr>
        <w:shd w:val="clear" w:color="auto" w:fill="FFFFFF"/>
        <w:rPr>
          <w:sz w:val="18"/>
          <w:szCs w:val="18"/>
          <w:lang w:val="en-US"/>
        </w:rPr>
      </w:pPr>
      <w:r w:rsidRPr="00D9778D">
        <w:rPr>
          <w:rFonts w:ascii="Arial" w:hAnsi="Arial" w:cs="Arial"/>
          <w:b/>
          <w:bCs/>
          <w:color w:val="000000"/>
          <w:sz w:val="18"/>
          <w:szCs w:val="18"/>
          <w:lang w:val="en-US" w:eastAsia="da-DK"/>
        </w:rPr>
        <w:t>Kristian Teglbjærg</w:t>
      </w:r>
    </w:p>
    <w:p w14:paraId="72BD4196" w14:textId="77777777" w:rsidR="00D9778D" w:rsidRPr="00D9778D" w:rsidRDefault="00D9778D" w:rsidP="00D9778D">
      <w:pPr>
        <w:shd w:val="clear" w:color="auto" w:fill="FFFFFF"/>
        <w:rPr>
          <w:sz w:val="18"/>
          <w:szCs w:val="18"/>
          <w:lang w:val="en-US"/>
        </w:rPr>
      </w:pPr>
      <w:r w:rsidRPr="00D9778D">
        <w:rPr>
          <w:rFonts w:ascii="Arial" w:hAnsi="Arial" w:cs="Arial"/>
          <w:color w:val="000000"/>
          <w:sz w:val="18"/>
          <w:szCs w:val="18"/>
          <w:lang w:val="en-US" w:eastAsia="da-DK"/>
        </w:rPr>
        <w:t>Deputy Chairman, LtCol-R</w:t>
      </w:r>
    </w:p>
    <w:p w14:paraId="188561F5" w14:textId="77777777" w:rsidR="00D9778D" w:rsidRPr="00D9778D" w:rsidRDefault="00D9778D" w:rsidP="00D9778D">
      <w:pPr>
        <w:shd w:val="clear" w:color="auto" w:fill="FFFFFF"/>
        <w:rPr>
          <w:rFonts w:ascii="Arial" w:hAnsi="Arial" w:cs="Arial"/>
          <w:color w:val="222222"/>
          <w:sz w:val="18"/>
          <w:szCs w:val="18"/>
          <w:lang w:eastAsia="da-DK"/>
        </w:rPr>
      </w:pPr>
      <w:r w:rsidRPr="00D9778D">
        <w:rPr>
          <w:rFonts w:ascii="Arial" w:hAnsi="Arial" w:cs="Arial"/>
          <w:b/>
          <w:bCs/>
          <w:color w:val="000000"/>
          <w:sz w:val="18"/>
          <w:szCs w:val="18"/>
          <w:lang w:eastAsia="da-DK"/>
        </w:rPr>
        <w:t>HPRD </w:t>
      </w:r>
      <w:r w:rsidRPr="00D9778D">
        <w:rPr>
          <w:rFonts w:ascii="Arial" w:hAnsi="Arial" w:cs="Arial"/>
          <w:color w:val="000000"/>
          <w:sz w:val="18"/>
          <w:szCs w:val="18"/>
          <w:lang w:eastAsia="da-DK"/>
        </w:rPr>
        <w:t>|</w:t>
      </w:r>
      <w:r w:rsidRPr="00D9778D">
        <w:rPr>
          <w:rFonts w:ascii="Arial" w:hAnsi="Arial" w:cs="Arial"/>
          <w:b/>
          <w:bCs/>
          <w:color w:val="000000"/>
          <w:sz w:val="18"/>
          <w:szCs w:val="18"/>
          <w:lang w:eastAsia="da-DK"/>
        </w:rPr>
        <w:t> </w:t>
      </w:r>
      <w:r w:rsidRPr="00D9778D">
        <w:rPr>
          <w:rFonts w:ascii="Arial" w:hAnsi="Arial" w:cs="Arial"/>
          <w:color w:val="000000"/>
          <w:sz w:val="18"/>
          <w:szCs w:val="18"/>
          <w:lang w:eastAsia="da-DK"/>
        </w:rPr>
        <w:t>Hovedorganisationen for Personel af Reserven i Danmark</w:t>
      </w:r>
    </w:p>
    <w:p w14:paraId="500BB783" w14:textId="77777777" w:rsidR="00D9778D" w:rsidRPr="00D9778D" w:rsidRDefault="00D9778D" w:rsidP="00D9778D">
      <w:pPr>
        <w:shd w:val="clear" w:color="auto" w:fill="FFFFFF"/>
        <w:rPr>
          <w:rFonts w:ascii="Arial" w:hAnsi="Arial" w:cs="Arial"/>
          <w:color w:val="222222"/>
          <w:sz w:val="18"/>
          <w:szCs w:val="18"/>
          <w:lang w:eastAsia="da-DK"/>
        </w:rPr>
      </w:pPr>
      <w:r w:rsidRPr="00D9778D">
        <w:rPr>
          <w:rFonts w:ascii="Arial" w:hAnsi="Arial" w:cs="Arial"/>
          <w:color w:val="000000"/>
          <w:sz w:val="18"/>
          <w:szCs w:val="18"/>
          <w:lang w:eastAsia="da-DK"/>
        </w:rPr>
        <w:t>Generalstok, Kastellet 82 </w:t>
      </w:r>
    </w:p>
    <w:p w14:paraId="21ADCC24" w14:textId="016F6460" w:rsidR="004D6637" w:rsidRDefault="00D9778D" w:rsidP="00D9778D">
      <w:pPr>
        <w:shd w:val="clear" w:color="auto" w:fill="FFFFFF"/>
        <w:rPr>
          <w:lang w:val="en-US"/>
        </w:rPr>
      </w:pPr>
      <w:r w:rsidRPr="00D9778D">
        <w:rPr>
          <w:rFonts w:ascii="Arial" w:hAnsi="Arial" w:cs="Arial"/>
          <w:color w:val="000000"/>
          <w:sz w:val="18"/>
          <w:szCs w:val="18"/>
          <w:lang w:eastAsia="da-DK"/>
        </w:rPr>
        <w:t>2100 København Ø</w:t>
      </w:r>
      <w:r w:rsidR="00AB30FB">
        <w:rPr>
          <w:lang w:val="en-US"/>
        </w:rPr>
        <w:br/>
      </w:r>
    </w:p>
    <w:sectPr w:rsidR="004D6637" w:rsidSect="00D9778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32"/>
    <w:rsid w:val="0001234E"/>
    <w:rsid w:val="00347870"/>
    <w:rsid w:val="00366C7C"/>
    <w:rsid w:val="003E6061"/>
    <w:rsid w:val="004C3B80"/>
    <w:rsid w:val="004D6637"/>
    <w:rsid w:val="009558C8"/>
    <w:rsid w:val="00A14A51"/>
    <w:rsid w:val="00A444B5"/>
    <w:rsid w:val="00A8309E"/>
    <w:rsid w:val="00AB30FB"/>
    <w:rsid w:val="00AC6B00"/>
    <w:rsid w:val="00BC4332"/>
    <w:rsid w:val="00CB0585"/>
    <w:rsid w:val="00CF7B2D"/>
    <w:rsid w:val="00D9778D"/>
    <w:rsid w:val="00F65886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AAE9"/>
  <w15:chartTrackingRefBased/>
  <w15:docId w15:val="{AE58D63B-D16F-4D75-829A-C76F33E3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4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4332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C433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7B2D"/>
    <w:pPr>
      <w:spacing w:after="0" w:line="240" w:lineRule="auto"/>
    </w:pPr>
    <w:rPr>
      <w:rFonts w:ascii="Arial" w:hAnsi="Arial"/>
      <w:color w:val="000000"/>
      <w:kern w:val="0"/>
      <w:sz w:val="20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7B2D"/>
    <w:rPr>
      <w:rFonts w:ascii="Arial" w:hAnsi="Arial"/>
      <w:color w:val="000000"/>
      <w:kern w:val="0"/>
      <w:sz w:val="20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70182D55E3A4A80DBD0CF993D267F" ma:contentTypeVersion="3" ma:contentTypeDescription="Opret et nyt dokument." ma:contentTypeScope="" ma:versionID="d1e089a78000d2988dd7e132c97420b0">
  <xsd:schema xmlns:xsd="http://www.w3.org/2001/XMLSchema" xmlns:xs="http://www.w3.org/2001/XMLSchema" xmlns:p="http://schemas.microsoft.com/office/2006/metadata/properties" xmlns:ns2="828e5c7f-116b-4444-831b-85dcf455ada9" targetNamespace="http://schemas.microsoft.com/office/2006/metadata/properties" ma:root="true" ma:fieldsID="a1a0b98ef63f78514255cd993773311d" ns2:_="">
    <xsd:import namespace="828e5c7f-116b-4444-831b-85dcf455a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e5c7f-116b-4444-831b-85dcf455a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B179C-9C9C-47DA-B8BB-D0E2852FFE33}"/>
</file>

<file path=customXml/itemProps2.xml><?xml version="1.0" encoding="utf-8"?>
<ds:datastoreItem xmlns:ds="http://schemas.openxmlformats.org/officeDocument/2006/customXml" ds:itemID="{7C1260C8-2F47-40F1-9A09-5528A30723D9}"/>
</file>

<file path=customXml/itemProps3.xml><?xml version="1.0" encoding="utf-8"?>
<ds:datastoreItem xmlns:ds="http://schemas.openxmlformats.org/officeDocument/2006/customXml" ds:itemID="{923CF185-4A44-40FF-8AEE-0E8CED212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Pries Egnell     DR Nyheder</dc:creator>
  <cp:keywords/>
  <dc:description/>
  <cp:lastModifiedBy>Kristian Teglbjærg - HPRD</cp:lastModifiedBy>
  <cp:revision>13</cp:revision>
  <dcterms:created xsi:type="dcterms:W3CDTF">2023-11-19T13:51:00Z</dcterms:created>
  <dcterms:modified xsi:type="dcterms:W3CDTF">2023-11-19T14:33:00Z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0x010100B7370182D55E3A4A80DBD0CF993D267F</vt:lpwstr>
  </property>
</Properties>
</file>